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70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 w14:paraId="36110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440" w:hangingChars="4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05E41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440" w:hangingChars="4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辽宁省整治婚介机构乱象专项行动工作专班</w:t>
      </w:r>
    </w:p>
    <w:p w14:paraId="2E135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440" w:hangingChars="4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人员名单及工作职责</w:t>
      </w:r>
    </w:p>
    <w:p w14:paraId="7B46D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440" w:hangingChars="4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2617C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为统筹推进婚介行业专项整治，压实各部门工作责任，提升整治工作质效，成立省整治婚介机构乱象专项行动工作专班。</w:t>
      </w:r>
    </w:p>
    <w:p w14:paraId="193140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   一、专班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组成</w:t>
      </w:r>
    </w:p>
    <w:p w14:paraId="02A57D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组  长：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周  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省民政厅厅长</w:t>
      </w:r>
    </w:p>
    <w:p w14:paraId="1C1B6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 xml:space="preserve">副组长：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李新宝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省民政厅党组成员、副厅长</w:t>
      </w:r>
    </w:p>
    <w:p w14:paraId="38282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     李  群  省委网信办副主任    </w:t>
      </w:r>
    </w:p>
    <w:p w14:paraId="73B75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pacing w:val="-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     刘  荣  </w:t>
      </w:r>
      <w:r>
        <w:rPr>
          <w:rFonts w:hint="eastAsia" w:ascii="Times New Roman" w:hAnsi="Times New Roman" w:eastAsia="仿宋_GB2312" w:cs="Times New Roman"/>
          <w:color w:val="000000"/>
          <w:spacing w:val="-11"/>
          <w:sz w:val="32"/>
          <w:szCs w:val="32"/>
          <w:lang w:val="en-US" w:eastAsia="zh-CN"/>
        </w:rPr>
        <w:t>省通信管理局党组成员、纪检组长、副局长</w:t>
      </w:r>
    </w:p>
    <w:p w14:paraId="38291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     雒荣广  省公安厅党委委员、副厅长</w:t>
      </w:r>
    </w:p>
    <w:p w14:paraId="5A1B2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     朱  云  省市场监管局副局长</w:t>
      </w:r>
    </w:p>
    <w:p w14:paraId="5B67C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成  员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李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穆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省民政厅社会事务处处长</w:t>
      </w:r>
    </w:p>
    <w:p w14:paraId="36F6B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     赵晓丽  省民政厅政策法规处处长</w:t>
      </w:r>
    </w:p>
    <w:p w14:paraId="3D385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     缴  维  省民政厅社会组织管理局局长</w:t>
      </w:r>
    </w:p>
    <w:p w14:paraId="27F3F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     孙士刚  省网信办网络综合治理处处长</w:t>
      </w:r>
    </w:p>
    <w:p w14:paraId="5C245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     雷继军  省通信管理局信管处二级调研员</w:t>
      </w:r>
    </w:p>
    <w:p w14:paraId="7E6BC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w w:val="9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     赵  勇  </w:t>
      </w:r>
      <w:r>
        <w:rPr>
          <w:rFonts w:hint="eastAsia" w:ascii="Times New Roman" w:hAnsi="Times New Roman" w:eastAsia="仿宋_GB2312" w:cs="Times New Roman"/>
          <w:color w:val="000000"/>
          <w:spacing w:val="-11"/>
          <w:w w:val="100"/>
          <w:sz w:val="32"/>
          <w:szCs w:val="32"/>
          <w:lang w:val="en-US" w:eastAsia="zh-CN"/>
        </w:rPr>
        <w:t>省公安厅刑侦总队侵财案件侦查支队支队长</w:t>
      </w:r>
    </w:p>
    <w:p w14:paraId="498D4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麻小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军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省市场监督管理局信用监管处处长</w:t>
      </w:r>
    </w:p>
    <w:p w14:paraId="50516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岩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省民政厅社会事务处副处长</w:t>
      </w:r>
    </w:p>
    <w:p w14:paraId="12609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方媛媛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省民政厅社会事务处二级调研员</w:t>
      </w:r>
    </w:p>
    <w:p w14:paraId="45934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           李明泽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省民政厅社会事务处工作人员</w:t>
      </w:r>
    </w:p>
    <w:p w14:paraId="218EC7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辽宁社科院社会学研究所所长、研究员</w:t>
      </w:r>
    </w:p>
    <w:p w14:paraId="1AE7D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王  玥  辽宁大学公共管理学院副院长 教授</w:t>
      </w:r>
    </w:p>
    <w:p w14:paraId="3E5121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二、主要职责</w:t>
      </w:r>
    </w:p>
    <w:p w14:paraId="60655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专班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全面领导、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统筹各相关部门开展行业专项整治，摸排线下婚介机构与线上婚恋平台，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重点整治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登记服务违规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虚假营销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“婚托”欺诈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合同签约违规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收费管理混乱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关键信息审核流于形式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个人信息泄露滥用等问题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专班办公室设在省民政厅社会事务处，由各专班成员单位相关工作人员组成，统筹承担专班日常各项工作,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综合协调、材料汇总、督导推进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、综合总结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等工作。调度督导各地整改，汇总报送工作材料，完善行业监管规范，开展文明婚恋宣传，建立长效监管机制，巩固整治成效。</w:t>
      </w:r>
    </w:p>
    <w:p w14:paraId="4A19D9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6117AE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55175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F16F1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</w:t>
      </w:r>
    </w:p>
    <w:sectPr>
      <w:footerReference r:id="rId3" w:type="default"/>
      <w:pgSz w:w="11906" w:h="16838"/>
      <w:pgMar w:top="2098" w:right="1279" w:bottom="1984" w:left="1587" w:header="851" w:footer="992" w:gutter="0"/>
      <w:pgNumType w:fmt="decimal" w:start="8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E73DD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7F1959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7F1959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F6FBB1"/>
    <w:rsid w:val="2BB40513"/>
    <w:rsid w:val="34F9E9E8"/>
    <w:rsid w:val="575B1577"/>
    <w:rsid w:val="5BDDAB28"/>
    <w:rsid w:val="5F570047"/>
    <w:rsid w:val="6BDEE4BE"/>
    <w:rsid w:val="6FDF0982"/>
    <w:rsid w:val="75F8427C"/>
    <w:rsid w:val="7777F4B2"/>
    <w:rsid w:val="77C6BC89"/>
    <w:rsid w:val="77FCDFC7"/>
    <w:rsid w:val="7D77E5A3"/>
    <w:rsid w:val="7E8BA976"/>
    <w:rsid w:val="7F376B81"/>
    <w:rsid w:val="7FFF3400"/>
    <w:rsid w:val="B7FFC46F"/>
    <w:rsid w:val="BBEF70AF"/>
    <w:rsid w:val="BEFB2DBA"/>
    <w:rsid w:val="D7DBB2D8"/>
    <w:rsid w:val="DBFFFB19"/>
    <w:rsid w:val="F665C429"/>
    <w:rsid w:val="F98B3F21"/>
    <w:rsid w:val="FBD51DFF"/>
    <w:rsid w:val="FBF53809"/>
    <w:rsid w:val="FBFA42AD"/>
    <w:rsid w:val="FF77DDC8"/>
    <w:rsid w:val="FFF2F9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4.66666666666667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2025-02-17T00:46:00Z</dcterms:created>
  <dc:creator>user</dc:creator>
  <cp:lastModifiedBy>uos</cp:lastModifiedBy>
  <cp:lastPrinted>2026-08-07T02:24:30Z</cp:lastPrinted>
  <dcterms:modified xsi:type="dcterms:W3CDTF">2026-08-18T15:49:59Z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BAD4273BFD020FCDA70E846AD50BA0A5_43</vt:lpwstr>
  </property>
</Properties>
</file>